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270" w:before="157.5" w:after="157.5" w:lineRule="auto"/>
        <w:jc w:val="left"/>
      </w:pPr>
      <w:bookmarkStart w:id="0" w:name="the_scarlet_harlot_a_canonical_re_a24413"/>
      <w:r>
        <w:rPr>
          <w:rFonts w:eastAsia="source serif 4" w:cs="source serif 4" w:ascii="source serif 4" w:hAnsi="source serif 4"/>
          <w:b/>
          <w:color w:val="000000"/>
          <w:sz w:val="39"/>
        </w:rPr>
        <w:t xml:space="preserve">The Scarlet Harlot — A Canonical Reference &amp; Explanation Sheet</w:t>
      </w:r>
      <w:bookmarkEnd w:id="0"/>
    </w:p>
    <w:p>
      <w:pPr>
        <w:spacing w:line="360" w:after="210" w:lineRule="auto"/>
      </w:pPr>
      <w:r>
        <w:rPr>
          <w:rFonts w:eastAsia="source serif 4" w:cs="source serif 4" w:ascii="source serif 4" w:hAnsi="source serif 4"/>
          <w:i/>
          <w:color w:val="000000"/>
        </w:rPr>
        <w:t xml:space="preserve">A companion document to the original ScarletTheHarlot witness, drawn directly from The Little Book of Revelation Chapter 10 (The Everlasting Gospel) and the prophetic declarations of Yeshua HaMashiach and Adonai-YHVH given through Biblaridion144. Prepared for the children — plain, clear, and canonically grounded.</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 w:name="part_1_the_core_declaration_who_i_e1617d"/>
      <w:r>
        <w:rPr>
          <w:rFonts w:eastAsia="source serif 4" w:cs="source serif 4" w:ascii="source serif 4" w:hAnsi="source serif 4"/>
          <w:b/>
          <w:color w:val="000000"/>
          <w:sz w:val="24"/>
        </w:rPr>
        <w:t xml:space="preserve">Part 1 — The Core Declaration: Who Is the Scarlet Harlot?</w:t>
      </w:r>
      <w:bookmarkEnd w:id="1"/>
    </w:p>
    <w:p>
      <w:pPr>
        <w:spacing w:line="360" w:after="210" w:lineRule="auto"/>
      </w:pPr>
      <w:r>
        <w:rPr>
          <w:rFonts w:eastAsia="source serif 4" w:cs="source serif 4" w:ascii="source serif 4" w:hAnsi="source serif 4"/>
          <w:b/>
          <w:color w:val="000000"/>
        </w:rPr>
        <w:t xml:space="preserve">Secret Babylon = The United States of America.</w:t>
      </w:r>
    </w:p>
    <w:p>
      <w:pPr>
        <w:spacing w:line="360" w:after="210" w:lineRule="auto"/>
      </w:pPr>
      <w:r>
        <w:rPr>
          <w:rFonts w:eastAsia="source serif 4" w:cs="source serif 4" w:ascii="source serif 4" w:hAnsi="source serif 4"/>
          <w:color w:val="000000"/>
        </w:rPr>
        <w:t xml:space="preserve">This is not a theory. This is a direct declaration from the throne of Adonai-YHVH, given by command of Yeshua HaMashiach and confirmed throughout The Little Book:[^1]</w:t>
      </w:r>
    </w:p>
    <w:p>
      <w:pPr>
        <w:spacing w:line="360" w:after="210" w:lineRule="auto"/>
        <w:ind w:left="630"/>
      </w:pPr>
      <w:r>
        <w:rPr>
          <w:rFonts w:eastAsia="source serif 4" w:cs="source serif 4" w:ascii="source serif 4" w:hAnsi="source serif 4"/>
          <w:i/>
          <w:color w:val="000000"/>
        </w:rPr>
        <w:t xml:space="preserve">"It is these lands of AmeruKa, that is Secret Babylon, that is the United States of America, that is that great harlot described in Revelation chapters 17 and 18, that sits like a queen with her seat now positioned on many waters which are peoples and nations and kindreds and tongues."</w:t>
      </w:r>
    </w:p>
    <w:p>
      <w:pPr>
        <w:spacing w:line="360" w:after="210" w:lineRule="auto"/>
      </w:pPr>
      <w:r>
        <w:rPr>
          <w:rFonts w:eastAsia="source serif 4" w:cs="source serif 4" w:ascii="source serif 4" w:hAnsi="source serif 4"/>
          <w:color w:val="000000"/>
        </w:rPr>
        <w:t xml:space="preserve">The "many waters" on which the Harlot sits (Revelation 17:1) are explicitly interpreted in the Little Book as peoples, multitudes, nations, and tongues — the global cultural, financial, and military reach of the United States. She is described as a nation that "claimed herself a righteous follower of Jesus the Nazarene" yet whose builders are </w:t>
      </w:r>
      <w:r>
        <w:rPr>
          <w:rFonts w:eastAsia="source serif 4" w:cs="source serif 4" w:ascii="source serif 4" w:hAnsi="source serif 4"/>
          <w:i/>
          <w:color w:val="000000"/>
        </w:rPr>
        <w:t xml:space="preserve">"free from the true Rock of Foundation, even that great cornerstone of which the faithless stumble, even Jesus the Nazarene."</w:t>
      </w:r>
      <w:r>
        <w:rPr>
          <w:rFonts w:eastAsia="source serif 4" w:cs="source serif 4" w:ascii="source serif 4" w:hAnsi="source serif 4"/>
          <w:color w:val="000000"/>
        </w:rPr>
        <w:t xml:space="preserve">[^1]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 w:name="part_2_the_three_actors_dragon_se_51f3f1"/>
      <w:r>
        <w:rPr>
          <w:rFonts w:eastAsia="source serif 4" w:cs="source serif 4" w:ascii="source serif 4" w:hAnsi="source serif 4"/>
          <w:b/>
          <w:color w:val="000000"/>
          <w:sz w:val="24"/>
        </w:rPr>
        <w:t xml:space="preserve">Part 2 — The Three Actors: Dragon, Sea Beast, Earth Beast</w:t>
      </w:r>
      <w:bookmarkEnd w:id="2"/>
    </w:p>
    <w:p>
      <w:pPr>
        <w:spacing w:line="360" w:after="210" w:lineRule="auto"/>
      </w:pPr>
      <w:r>
        <w:rPr>
          <w:rFonts w:eastAsia="source serif 4" w:cs="source serif 4" w:ascii="source serif 4" w:hAnsi="source serif 4"/>
          <w:color w:val="000000"/>
        </w:rPr>
        <w:t xml:space="preserve">The prophetic picture of Revelation is not two characters but </w:t>
      </w:r>
      <w:r>
        <w:rPr>
          <w:rFonts w:eastAsia="source serif 4" w:cs="source serif 4" w:ascii="source serif 4" w:hAnsi="source serif 4"/>
          <w:b/>
          <w:color w:val="000000"/>
        </w:rPr>
        <w:t xml:space="preserve">three distinct powers</w:t>
      </w:r>
      <w:r>
        <w:rPr>
          <w:rFonts w:eastAsia="source serif 4" w:cs="source serif 4" w:ascii="source serif 4" w:hAnsi="source serif 4"/>
          <w:color w:val="000000"/>
        </w:rPr>
        <w:t xml:space="preserve"> working in collusion, with a fourth figure — the Harlot — as the system they destroy on their way to power.[^1]</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Actor</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Reference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Identity / Role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Dragon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 12</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Heylel Ben Shachar (Satan) — the true spiritual master of the entire Harlot-Beast configuration[^2]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Beast from the Sea</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 13:1</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coming global ruler; the one whose name translates from Hebrew as </w:t>
            </w:r>
            <w:r>
              <w:rPr>
                <w:rFonts w:eastAsia="source serif 4" w:cs="source serif 4" w:ascii="source serif 4" w:hAnsi="source serif 4"/>
                <w:i/>
                <w:color w:val="000000"/>
                <w:sz w:val="17"/>
              </w:rPr>
              <w:t xml:space="preserve">lightning fall from heaven</w:t>
            </w:r>
            <w:r>
              <w:rPr>
                <w:rFonts w:eastAsia="source sans 3" w:cs="source sans 3" w:ascii="source sans 3" w:hAnsi="source sans 3"/>
                <w:color w:val="000000"/>
                <w:sz w:val="17"/>
              </w:rPr>
              <w:t xml:space="preserve">; who does not desire women nor regard any god; who rises from the ashes of Secret Babylon's destruction[^1]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Beast from the Earth (False Prophet)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 13:11</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one who </w:t>
            </w:r>
            <w:r>
              <w:rPr>
                <w:rFonts w:eastAsia="source serif 4" w:cs="source serif 4" w:ascii="source serif 4" w:hAnsi="source serif 4"/>
                <w:i/>
                <w:color w:val="000000"/>
                <w:sz w:val="17"/>
              </w:rPr>
              <w:t xml:space="preserve">"will rule Israel and rule the World from the promised land"</w:t>
            </w:r>
            <w:r>
              <w:rPr>
                <w:rFonts w:eastAsia="source sans 3" w:cs="source sans 3" w:ascii="source sans 3" w:hAnsi="source sans 3"/>
                <w:color w:val="000000"/>
                <w:sz w:val="17"/>
              </w:rPr>
              <w:t xml:space="preserve">; the Two-Horned Lamb who looks like a savior but speaks as a dragon[</w:t>
            </w:r>
            <w:r>
              <w:rPr>
                <w:rFonts w:eastAsia="source serif 4" w:cs="source serif 4" w:ascii="source serif 4" w:hAnsi="source serif 4"/>
                <w:color w:val="000000"/>
                <w:sz w:val="17"/>
                <w:vertAlign w:val="superscript"/>
              </w:rPr>
              <w:t xml:space="preserve">1][</w:t>
            </w:r>
            <w:r>
              <w:rPr>
                <w:rFonts w:eastAsia="source sans 3" w:cs="source sans 3" w:ascii="source sans 3" w:hAnsi="source sans 3"/>
                <w:color w:val="000000"/>
                <w:sz w:val="17"/>
              </w:rPr>
              <w:t xml:space="preserve">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Scarlet Harlot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 17</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Secret Babylon / AmeruKa — the system built by the fallen ones that hosts and empowers the Harlot matrix, now reserved for fire[^1]</w:t>
            </w:r>
          </w:p>
        </w:tc>
      </w:tr>
    </w:tbl>
    <w:p>
      <w:pPr>
        <w:spacing w:lineRule="auto"/>
      </w:pPr>
    </w:p>
    <w:p>
      <w:pPr>
        <w:spacing w:line="360" w:after="210" w:lineRule="auto"/>
      </w:pPr>
      <w:r>
        <w:rPr>
          <w:rFonts w:eastAsia="source serif 4" w:cs="source serif 4" w:ascii="source serif 4" w:hAnsi="source serif 4"/>
          <w:b/>
          <w:color w:val="000000"/>
        </w:rPr>
        <w:t xml:space="preserve">Key correction for the children:</w:t>
      </w:r>
      <w:r>
        <w:rPr>
          <w:rFonts w:eastAsia="source serif 4" w:cs="source serif 4" w:ascii="source serif 4" w:hAnsi="source serif 4"/>
          <w:color w:val="000000"/>
        </w:rPr>
        <w:t xml:space="preserve"> The Harlot and the Beast are </w:t>
      </w:r>
      <w:r>
        <w:rPr>
          <w:rFonts w:eastAsia="source serif 4" w:cs="source serif 4" w:ascii="source serif 4" w:hAnsi="source serif 4"/>
          <w:b/>
          <w:color w:val="000000"/>
        </w:rPr>
        <w:t xml:space="preserve">not</w:t>
      </w:r>
      <w:r>
        <w:rPr>
          <w:rFonts w:eastAsia="source serif 4" w:cs="source serif 4" w:ascii="source serif 4" w:hAnsi="source serif 4"/>
          <w:color w:val="000000"/>
        </w:rPr>
        <w:t xml:space="preserve"> the same entity. The Harlot </w:t>
      </w:r>
      <w:r>
        <w:rPr>
          <w:rFonts w:eastAsia="source serif 4" w:cs="source serif 4" w:ascii="source serif 4" w:hAnsi="source serif 4"/>
          <w:i/>
          <w:color w:val="000000"/>
        </w:rPr>
        <w:t xml:space="preserve">rides</w:t>
      </w:r>
      <w:r>
        <w:rPr>
          <w:rFonts w:eastAsia="source serif 4" w:cs="source serif 4" w:ascii="source serif 4" w:hAnsi="source serif 4"/>
          <w:color w:val="000000"/>
        </w:rPr>
        <w:t xml:space="preserve"> the Beast — meaning she uses state power for her fornications — but the Beast will turn on her and destroy her. The Dragon, the Beast from the Sea, and the Beast from the Earth all work in collusion, and they </w:t>
      </w:r>
      <w:r>
        <w:rPr>
          <w:rFonts w:eastAsia="source serif 4" w:cs="source serif 4" w:ascii="source serif 4" w:hAnsi="source serif 4"/>
          <w:i/>
          <w:color w:val="000000"/>
        </w:rPr>
        <w:t xml:space="preserve">all hate the Harlot</w:t>
      </w:r>
      <w:r>
        <w:rPr>
          <w:rFonts w:eastAsia="source serif 4" w:cs="source serif 4" w:ascii="source serif 4" w:hAnsi="source serif 4"/>
          <w:color w:val="000000"/>
        </w:rPr>
        <w:t xml:space="preserve">.[^1]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3" w:name="part_3_the_double_judgment_explai_e115cf"/>
      <w:r>
        <w:rPr>
          <w:rFonts w:eastAsia="source serif 4" w:cs="source serif 4" w:ascii="source serif 4" w:hAnsi="source serif 4"/>
          <w:b/>
          <w:color w:val="000000"/>
          <w:sz w:val="24"/>
        </w:rPr>
        <w:t xml:space="preserve">Part 3 — The Double Judgment Explained Simply</w:t>
      </w:r>
      <w:bookmarkEnd w:id="3"/>
    </w:p>
    <w:p>
      <w:pPr>
        <w:spacing w:line="360" w:after="210" w:lineRule="auto"/>
      </w:pPr>
      <w:r>
        <w:rPr>
          <w:rFonts w:eastAsia="source serif 4" w:cs="source serif 4" w:ascii="source serif 4" w:hAnsi="source serif 4"/>
          <w:color w:val="000000"/>
        </w:rPr>
        <w:t xml:space="preserve">The Little Book makes the mechanics of the Double Judgment plain.[^1]</w:t>
      </w:r>
    </w:p>
    <w:p>
      <w:pPr>
        <w:spacing w:line="360" w:after="210" w:lineRule="auto"/>
      </w:pPr>
      <w:r>
        <w:rPr>
          <w:rFonts w:eastAsia="source serif 4" w:cs="source serif 4" w:ascii="source serif 4" w:hAnsi="source serif 4"/>
          <w:b/>
          <w:color w:val="000000"/>
        </w:rPr>
        <w:t xml:space="preserve">Stage One — The Beast Destroys the Harlot:</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ten horns (ten kings) and the Beast are given the assignment by Adonai-YHVH to strip Secret Babylon naked, consume her flesh, and burn her with fire (Revelation 17:16). This is not the final judgment of Christ — this is the judgment of empire turning on the system that built it. The red armies already within Secret Babylon's borders are instruments of this judgment. Her greatest city will burn. Her coasts will be flooded. She will be split along the middle. </w:t>
      </w:r>
      <w:r>
        <w:rPr>
          <w:rFonts w:eastAsia="source serif 4" w:cs="source serif 4" w:ascii="source serif 4" w:hAnsi="source serif 4"/>
          <w:i/>
          <w:color w:val="000000"/>
        </w:rPr>
        <w:t xml:space="preserve">"In one hour shall she be destroyed, and nothing can change her fate, for Yahweh has so declared."</w:t>
      </w:r>
      <w:r>
        <w:rPr>
          <w:rFonts w:eastAsia="source serif 4" w:cs="source serif 4" w:ascii="source serif 4" w:hAnsi="source serif 4"/>
          <w:color w:val="000000"/>
        </w:rPr>
        <w:t xml:space="preserve">[^1]</w:t>
      </w:r>
    </w:p>
    <w:p>
      <w:pPr>
        <w:spacing w:line="360" w:after="210" w:lineRule="auto"/>
      </w:pPr>
      <w:r>
        <w:rPr>
          <w:rFonts w:eastAsia="source serif 4" w:cs="source serif 4" w:ascii="source serif 4" w:hAnsi="source serif 4"/>
          <w:b/>
          <w:color w:val="000000"/>
        </w:rPr>
        <w:t xml:space="preserve">Stage Two — Adonai-YHVH's Sovereign Judgment on the Beast System:</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After Secret Babylon falls and the beast system rises from her ashes, the full wrath of the Lamb falls on the entire earth. The beast system and the fallen ones have no golden age — they have a short, permissioned rule followed by the return of Yeshua HaMashiach as the Lion of the Tribe of Judah.[^1]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4" w:name="part_4_the_lamb_with_two_horns_rev_13_11"/>
      <w:r>
        <w:rPr>
          <w:rFonts w:eastAsia="source serif 4" w:cs="source serif 4" w:ascii="source serif 4" w:hAnsi="source serif 4"/>
          <w:b/>
          <w:color w:val="000000"/>
          <w:sz w:val="24"/>
        </w:rPr>
        <w:t xml:space="preserve">Part 4 — The Lamb with Two Horns (Rev. 13:11)</w:t>
      </w:r>
      <w:bookmarkEnd w:id="4"/>
    </w:p>
    <w:p>
      <w:pPr>
        <w:spacing w:line="360" w:after="210" w:lineRule="auto"/>
      </w:pPr>
      <w:r>
        <w:rPr>
          <w:rFonts w:eastAsia="source serif 4" w:cs="source serif 4" w:ascii="source serif 4" w:hAnsi="source serif 4"/>
          <w:color w:val="000000"/>
        </w:rPr>
        <w:t xml:space="preserve">This figure is the </w:t>
      </w:r>
      <w:r>
        <w:rPr>
          <w:rFonts w:eastAsia="source serif 4" w:cs="source serif 4" w:ascii="source serif 4" w:hAnsi="source serif 4"/>
          <w:b/>
          <w:color w:val="000000"/>
        </w:rPr>
        <w:t xml:space="preserve">capstone deception</w:t>
      </w:r>
      <w:r>
        <w:rPr>
          <w:rFonts w:eastAsia="source serif 4" w:cs="source serif 4" w:ascii="source serif 4" w:hAnsi="source serif 4"/>
          <w:color w:val="000000"/>
        </w:rPr>
        <w:t xml:space="preserve"> and the most dangerous actor for the children to understand.[^2]</w:t>
      </w:r>
    </w:p>
    <w:p>
      <w:pPr>
        <w:numPr>
          <w:ilvl w:val="0"/>
          <w:numId w:val="1"/>
        </w:numPr>
        <w:spacing w:line="360" w:before="105" w:after="105" w:lineRule="auto"/>
      </w:pPr>
      <w:r>
        <w:rPr>
          <w:rFonts w:eastAsia="source serif 4" w:cs="source serif 4" w:ascii="source serif 4" w:hAnsi="source serif 4"/>
          <w:color w:val="000000"/>
          <w:sz w:val="21"/>
        </w:rPr>
        <w:t xml:space="preserve">He comes out of the </w:t>
      </w:r>
      <w:r>
        <w:rPr>
          <w:rFonts w:eastAsia="source serif 4" w:cs="source serif 4" w:ascii="source serif 4" w:hAnsi="source serif 4"/>
          <w:b/>
          <w:color w:val="000000"/>
          <w:sz w:val="21"/>
        </w:rPr>
        <w:t xml:space="preserve">earth</w:t>
      </w:r>
      <w:r>
        <w:rPr>
          <w:rFonts w:eastAsia="source serif 4" w:cs="source serif 4" w:ascii="source serif 4" w:hAnsi="source serif 4"/>
          <w:color w:val="000000"/>
          <w:sz w:val="21"/>
        </w:rPr>
        <w:t xml:space="preserve"> — meaning the land of promise, Israel.[^1]</w:t>
      </w:r>
    </w:p>
    <w:p>
      <w:pPr>
        <w:numPr>
          <w:ilvl w:val="0"/>
          <w:numId w:val="1"/>
        </w:numPr>
        <w:spacing w:line="360" w:before="105" w:after="105" w:lineRule="auto"/>
      </w:pPr>
      <w:r>
        <w:rPr>
          <w:rFonts w:eastAsia="source serif 4" w:cs="source serif 4" w:ascii="source serif 4" w:hAnsi="source serif 4"/>
          <w:color w:val="000000"/>
          <w:sz w:val="21"/>
        </w:rPr>
        <w:t xml:space="preserve">He has </w:t>
      </w:r>
      <w:r>
        <w:rPr>
          <w:rFonts w:eastAsia="source serif 4" w:cs="source serif 4" w:ascii="source serif 4" w:hAnsi="source serif 4"/>
          <w:b/>
          <w:color w:val="000000"/>
          <w:sz w:val="21"/>
        </w:rPr>
        <w:t xml:space="preserve">two horns like a lamb</w:t>
      </w:r>
      <w:r>
        <w:rPr>
          <w:rFonts w:eastAsia="source serif 4" w:cs="source serif 4" w:ascii="source serif 4" w:hAnsi="source serif 4"/>
          <w:color w:val="000000"/>
          <w:sz w:val="21"/>
        </w:rPr>
        <w:t xml:space="preserve"> — he presents as a messianic, innocent, or reform figure. He looks like a savior.</w:t>
      </w:r>
    </w:p>
    <w:p>
      <w:pPr>
        <w:numPr>
          <w:ilvl w:val="0"/>
          <w:numId w:val="1"/>
        </w:numPr>
        <w:spacing w:line="360" w:before="105" w:after="105" w:lineRule="auto"/>
      </w:pPr>
      <w:r>
        <w:rPr>
          <w:rFonts w:eastAsia="source serif 4" w:cs="source serif 4" w:ascii="source serif 4" w:hAnsi="source serif 4"/>
          <w:color w:val="000000"/>
          <w:sz w:val="21"/>
        </w:rPr>
        <w:t xml:space="preserve">He </w:t>
      </w:r>
      <w:r>
        <w:rPr>
          <w:rFonts w:eastAsia="source serif 4" w:cs="source serif 4" w:ascii="source serif 4" w:hAnsi="source serif 4"/>
          <w:b/>
          <w:color w:val="000000"/>
          <w:sz w:val="21"/>
        </w:rPr>
        <w:t xml:space="preserve">speaks as a dragon</w:t>
      </w:r>
      <w:r>
        <w:rPr>
          <w:rFonts w:eastAsia="source serif 4" w:cs="source serif 4" w:ascii="source serif 4" w:hAnsi="source serif 4"/>
          <w:color w:val="000000"/>
          <w:sz w:val="21"/>
        </w:rPr>
        <w:t xml:space="preserve"> — his words carry the spiritual frequency of the ancient Serpent: division, blasphemy, and psychological subjugation.[^2]</w:t>
      </w:r>
    </w:p>
    <w:p>
      <w:pPr>
        <w:numPr>
          <w:ilvl w:val="0"/>
          <w:numId w:val="1"/>
        </w:numPr>
        <w:spacing w:line="360" w:before="105" w:after="105" w:lineRule="auto"/>
      </w:pPr>
      <w:r>
        <w:rPr>
          <w:rFonts w:eastAsia="source serif 4" w:cs="source serif 4" w:ascii="source serif 4" w:hAnsi="source serif 4"/>
          <w:color w:val="000000"/>
          <w:sz w:val="21"/>
        </w:rPr>
        <w:t xml:space="preserve">He is the </w:t>
      </w:r>
      <w:r>
        <w:rPr>
          <w:rFonts w:eastAsia="source serif 4" w:cs="source serif 4" w:ascii="source serif 4" w:hAnsi="source serif 4"/>
          <w:b/>
          <w:color w:val="000000"/>
          <w:sz w:val="21"/>
        </w:rPr>
        <w:t xml:space="preserve">False Prophet</w:t>
      </w:r>
      <w:r>
        <w:rPr>
          <w:rFonts w:eastAsia="source serif 4" w:cs="source serif 4" w:ascii="source serif 4" w:hAnsi="source serif 4"/>
          <w:color w:val="000000"/>
          <w:sz w:val="21"/>
        </w:rPr>
        <w:t xml:space="preserve"> — the one who exercises all the authority of the first Beast and forces the world to worship the Sea Beast.[^1]</w:t>
      </w:r>
    </w:p>
    <w:p>
      <w:pPr>
        <w:numPr>
          <w:ilvl w:val="0"/>
          <w:numId w:val="1"/>
        </w:numPr>
        <w:spacing w:line="360" w:before="105" w:after="105" w:lineRule="auto"/>
      </w:pPr>
      <w:r>
        <w:rPr>
          <w:rFonts w:eastAsia="source serif 4" w:cs="source serif 4" w:ascii="source serif 4" w:hAnsi="source serif 4"/>
          <w:color w:val="000000"/>
          <w:sz w:val="21"/>
        </w:rPr>
        <w:t xml:space="preserve">He brings the </w:t>
      </w:r>
      <w:r>
        <w:rPr>
          <w:rFonts w:eastAsia="source serif 4" w:cs="source serif 4" w:ascii="source serif 4" w:hAnsi="source serif 4"/>
          <w:b/>
          <w:color w:val="000000"/>
          <w:sz w:val="21"/>
        </w:rPr>
        <w:t xml:space="preserve">Mark of the Beast</w:t>
      </w:r>
      <w:r>
        <w:rPr>
          <w:rFonts w:eastAsia="source serif 4" w:cs="source serif 4" w:ascii="source serif 4" w:hAnsi="source serif 4"/>
          <w:color w:val="000000"/>
          <w:sz w:val="21"/>
        </w:rPr>
        <w:t xml:space="preserve"> — described in the Little Book as an oath of allegiance embedded in technology that </w:t>
      </w:r>
      <w:r>
        <w:rPr>
          <w:rFonts w:eastAsia="source serif 4" w:cs="source serif 4" w:ascii="source serif 4" w:hAnsi="source serif 4"/>
          <w:i/>
          <w:color w:val="000000"/>
          <w:sz w:val="21"/>
        </w:rPr>
        <w:t xml:space="preserve">"will forever erase the name of Yahweh from whoever consents."</w:t>
      </w:r>
      <w:r>
        <w:rPr>
          <w:rFonts w:eastAsia="source serif 4" w:cs="source serif 4" w:ascii="source serif 4" w:hAnsi="source serif 4"/>
          <w:color w:val="000000"/>
          <w:sz w:val="21"/>
        </w:rPr>
        <w:t xml:space="preserve">[^1]</w:t>
      </w:r>
    </w:p>
    <w:p>
      <w:pPr>
        <w:spacing w:line="360" w:after="210" w:lineRule="auto"/>
      </w:pPr>
      <w:r>
        <w:rPr>
          <w:rFonts w:eastAsia="source serif 4" w:cs="source serif 4" w:ascii="source serif 4" w:hAnsi="source serif 4"/>
          <w:b/>
          <w:color w:val="000000"/>
        </w:rPr>
        <w:t xml:space="preserve">The Trap of the Fowler:</w:t>
      </w:r>
      <w:r>
        <w:rPr>
          <w:rFonts w:eastAsia="source serif 4" w:cs="source serif 4" w:ascii="source serif 4" w:hAnsi="source serif 4"/>
          <w:color w:val="000000"/>
        </w:rPr>
        <w:t xml:space="preserve"> The Harlot system and the Two-Horned Lamb are set up as a managed Hegelian dialectic. The masses are manipulated into rejecting the Harlot (which they should) but are then driven into the arms of the False Prophet (which is the trap). By deception they do war.[^2]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5" w:name="part_5_the_bittersweet_little_boo_7386b9"/>
      <w:r>
        <w:rPr>
          <w:rFonts w:eastAsia="source serif 4" w:cs="source serif 4" w:ascii="source serif 4" w:hAnsi="source serif 4"/>
          <w:b/>
          <w:color w:val="000000"/>
          <w:sz w:val="24"/>
        </w:rPr>
        <w:t xml:space="preserve">Part 5 — The Bittersweet Little Book (Revelation 10)</w:t>
      </w:r>
      <w:bookmarkEnd w:id="5"/>
    </w:p>
    <w:p>
      <w:pPr>
        <w:spacing w:line="360" w:after="210" w:lineRule="auto"/>
      </w:pPr>
      <w:r>
        <w:rPr>
          <w:rFonts w:eastAsia="source serif 4" w:cs="source serif 4" w:ascii="source serif 4" w:hAnsi="source serif 4"/>
          <w:color w:val="000000"/>
        </w:rPr>
        <w:t xml:space="preserve">Revelation 10 is the canonical spine of this entire witness. John is commanded to take the Little Book from the Angel's hand and eat it. He is told:[^1]</w:t>
      </w:r>
    </w:p>
    <w:p>
      <w:pPr>
        <w:numPr>
          <w:ilvl w:val="0"/>
          <w:numId w:val="2"/>
        </w:numPr>
        <w:spacing w:line="360" w:before="105" w:after="105" w:lineRule="auto"/>
      </w:pPr>
      <w:r>
        <w:rPr>
          <w:rFonts w:eastAsia="source serif 4" w:cs="source serif 4" w:ascii="source serif 4" w:hAnsi="source serif 4"/>
          <w:color w:val="000000"/>
          <w:sz w:val="21"/>
        </w:rPr>
        <w:t xml:space="preserve">It will be </w:t>
      </w:r>
      <w:r>
        <w:rPr>
          <w:rFonts w:eastAsia="source serif 4" w:cs="source serif 4" w:ascii="source serif 4" w:hAnsi="source serif 4"/>
          <w:b/>
          <w:color w:val="000000"/>
          <w:sz w:val="21"/>
        </w:rPr>
        <w:t xml:space="preserve">sweet as honey in his mouth</w:t>
      </w:r>
      <w:r>
        <w:rPr>
          <w:rFonts w:eastAsia="source serif 4" w:cs="source serif 4" w:ascii="source serif 4" w:hAnsi="source serif 4"/>
          <w:color w:val="000000"/>
          <w:sz w:val="21"/>
        </w:rPr>
        <w:t xml:space="preserve"> — the sweet promises of peace, safety, prosperity, and institutional protection that the Harlot system offers. The initial ingestion feels like salvation.[^2]</w:t>
      </w:r>
    </w:p>
    <w:p>
      <w:pPr>
        <w:numPr>
          <w:ilvl w:val="0"/>
          <w:numId w:val="2"/>
        </w:numPr>
        <w:spacing w:line="360" w:before="105" w:after="105" w:lineRule="auto"/>
      </w:pPr>
      <w:r>
        <w:rPr>
          <w:rFonts w:eastAsia="source serif 4" w:cs="source serif 4" w:ascii="source serif 4" w:hAnsi="source serif 4"/>
          <w:color w:val="000000"/>
          <w:sz w:val="21"/>
        </w:rPr>
        <w:t xml:space="preserve">It will be </w:t>
      </w:r>
      <w:r>
        <w:rPr>
          <w:rFonts w:eastAsia="source serif 4" w:cs="source serif 4" w:ascii="source serif 4" w:hAnsi="source serif 4"/>
          <w:b/>
          <w:color w:val="000000"/>
          <w:sz w:val="21"/>
        </w:rPr>
        <w:t xml:space="preserve">bitter in his stomach</w:t>
      </w:r>
      <w:r>
        <w:rPr>
          <w:rFonts w:eastAsia="source serif 4" w:cs="source serif 4" w:ascii="source serif 4" w:hAnsi="source serif 4"/>
          <w:color w:val="000000"/>
          <w:sz w:val="21"/>
        </w:rPr>
        <w:t xml:space="preserve"> — the actual reality once the contract is digested: surrender of sovereignty, structural enslavement, and the refiner's fire of systemic collapse.[^2]</w:t>
      </w:r>
    </w:p>
    <w:p>
      <w:pPr>
        <w:spacing w:line="360" w:after="210" w:lineRule="auto"/>
      </w:pPr>
      <w:r>
        <w:rPr>
          <w:rFonts w:eastAsia="source serif 4" w:cs="source serif 4" w:ascii="source serif 4" w:hAnsi="source serif 4"/>
          <w:color w:val="000000"/>
        </w:rPr>
        <w:t xml:space="preserve">This sweet-bitter pattern is the diagnostic test for every system, movement, and political-spiritual offering the children encounter. Does it begin with beautiful promises that then demand total compliance and end in bitterness and bondage? That is the Harlot's cup.[^1]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6" w:name="part_6_the_historical_long_train_27d489"/>
      <w:r>
        <w:rPr>
          <w:rFonts w:eastAsia="source serif 4" w:cs="source serif 4" w:ascii="source serif 4" w:hAnsi="source serif 4"/>
          <w:b/>
          <w:color w:val="000000"/>
          <w:sz w:val="24"/>
        </w:rPr>
        <w:t xml:space="preserve">Part 6 — The Historical Long Train (What Built the Harlot System)</w:t>
      </w:r>
      <w:bookmarkEnd w:id="6"/>
    </w:p>
    <w:p>
      <w:pPr>
        <w:spacing w:line="360" w:after="210" w:lineRule="auto"/>
      </w:pPr>
      <w:r>
        <w:rPr>
          <w:rFonts w:eastAsia="source serif 4" w:cs="source serif 4" w:ascii="source serif 4" w:hAnsi="source serif 4"/>
          <w:color w:val="000000"/>
        </w:rPr>
        <w:t xml:space="preserve">The Harlot system did not begin in 1776. The Little Book traces the corruption to the Tower of Babel and the Days of Noah. What follows is a simplified reference map of the key historical accelerants — not the origin, but the milestones of a </w:t>
      </w:r>
      <w:r>
        <w:rPr>
          <w:rFonts w:eastAsia="source serif 4" w:cs="source serif 4" w:ascii="source serif 4" w:hAnsi="source serif 4"/>
          <w:i/>
          <w:color w:val="000000"/>
        </w:rPr>
        <w:t xml:space="preserve">"long train running."</w:t>
      </w:r>
      <w:r>
        <w:rPr>
          <w:rFonts w:eastAsia="source serif 4" w:cs="source serif 4" w:ascii="source serif 4" w:hAnsi="source serif 4"/>
          <w:color w:val="000000"/>
        </w:rPr>
        <w:t xml:space="preserve">[</w:t>
      </w:r>
      <w:r>
        <w:rPr>
          <w:rFonts w:eastAsia="source serif 4" w:cs="source serif 4" w:ascii="source serif 4" w:hAnsi="source serif 4"/>
          <w:color w:val="000000"/>
          <w:vertAlign w:val="superscript"/>
        </w:rPr>
        <w:t xml:space="preserve">2][</w:t>
      </w:r>
      <w:r>
        <w:rPr>
          <w:rFonts w:eastAsia="source serif 4" w:cs="source serif 4" w:ascii="source serif 4" w:hAnsi="source serif 4"/>
          <w:color w:val="000000"/>
        </w:rPr>
        <w:t xml:space="preserve">1]</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Milestone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Actor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What It Did to the Harlot Matrix</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Days of Noah</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Fallen Watchers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Original corruption of humanity through forbidden technology and hybridization[^1]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Tower of Babel</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Nimrod / Fallen Ones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First institutional Babylonian matrix — one language, one rebellious system[^1]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325 AD — Council of Nicaea</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Constantine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Merged the Church with Roman state power; the Harlot began riding the Beast officially[^2]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1517 — Reformation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Luther / Protestantism</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Not a recovery of truth but a managed Hegelian antithesis — same Babylonian matrix, fragmented[^2]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1830s — Darby's Dispensationalism</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John Nelson Darby</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Dismantled covenant theology; severed Israel from the Church; invented the pre-trib rapture; neutralized the Church's earthly mission[^2]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1844 — Tischendorf / Sinaiticus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Von Tischendorf</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Introduced textual fragmentation; Scripture became an academic puzzle rather than a living covenantal text[^2]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1599 — Ratio Studiorum</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Jesuit Order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Built the top-down institutional canvas for manufacturing consent across entire civilizations[^2]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1776 — AmeruKa Founded</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Fallen Watchers / Freemasons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New Atlantis overlaid on the accursed continent; built entirely on lies for the purpose of raising the final beast system[^1]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21st Century — Digital Panopticon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Technocratic Fallen Ones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capstone: digital consciousness as the final idol; transhumanism as the modern Days of Noah hybridization[</w:t>
            </w:r>
            <w:r>
              <w:rPr>
                <w:rFonts w:eastAsia="source serif 4" w:cs="source serif 4" w:ascii="source serif 4" w:hAnsi="source serif 4"/>
                <w:color w:val="000000"/>
                <w:sz w:val="17"/>
                <w:vertAlign w:val="superscript"/>
              </w:rPr>
              <w:t xml:space="preserve">2][</w:t>
            </w:r>
            <w:r>
              <w:rPr>
                <w:rFonts w:eastAsia="source sans 3" w:cs="source sans 3" w:ascii="source sans 3" w:hAnsi="source sans 3"/>
                <w:color w:val="000000"/>
                <w:sz w:val="17"/>
              </w:rPr>
              <w:t xml:space="preserve">1]</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7" w:name="part_7_the_true_church_never_need_ef437e"/>
      <w:r>
        <w:rPr>
          <w:rFonts w:eastAsia="source serif 4" w:cs="source serif 4" w:ascii="source serif 4" w:hAnsi="source serif 4"/>
          <w:b/>
          <w:color w:val="000000"/>
          <w:sz w:val="24"/>
        </w:rPr>
        <w:t xml:space="preserve">Part 7 — The True Church Never Needed Reformation</w:t>
      </w:r>
      <w:bookmarkEnd w:id="7"/>
    </w:p>
    <w:p>
      <w:pPr>
        <w:spacing w:line="360" w:after="210" w:lineRule="auto"/>
      </w:pPr>
      <w:r>
        <w:rPr>
          <w:rFonts w:eastAsia="source serif 4" w:cs="source serif 4" w:ascii="source serif 4" w:hAnsi="source serif 4"/>
          <w:color w:val="000000"/>
        </w:rPr>
        <w:t xml:space="preserve">This is a critical marker for the children. The Western pendulum of Reformation and Counter-Reformation is itself evidence of the Harlot matrix at work. The true, unbroken apostolic Church — preserved in traditions such as the Ethiopian Orthodox Tewahedo, whose 81-book canon includes 1 Enoch and Jubilees — never surrendered its calendar, its canon, or its covenantal structure to any earthly empire.[^2]</w:t>
      </w:r>
    </w:p>
    <w:p>
      <w:pPr>
        <w:spacing w:line="360" w:after="210" w:lineRule="auto"/>
      </w:pPr>
      <w:r>
        <w:rPr>
          <w:rFonts w:eastAsia="source serif 4" w:cs="source serif 4" w:ascii="source serif 4" w:hAnsi="source serif 4"/>
          <w:color w:val="000000"/>
        </w:rPr>
        <w:t xml:space="preserve">The Little Book repeatedly warns against </w:t>
      </w:r>
      <w:r>
        <w:rPr>
          <w:rFonts w:eastAsia="source serif 4" w:cs="source serif 4" w:ascii="source serif 4" w:hAnsi="source serif 4"/>
          <w:i/>
          <w:color w:val="000000"/>
        </w:rPr>
        <w:t xml:space="preserve">"dispensational wizards"</w:t>
      </w:r>
      <w:r>
        <w:rPr>
          <w:rFonts w:eastAsia="source serif 4" w:cs="source serif 4" w:ascii="source serif 4" w:hAnsi="source serif 4"/>
          <w:color w:val="000000"/>
        </w:rPr>
        <w:t xml:space="preserve"> and </w:t>
      </w:r>
      <w:r>
        <w:rPr>
          <w:rFonts w:eastAsia="source serif 4" w:cs="source serif 4" w:ascii="source serif 4" w:hAnsi="source serif 4"/>
          <w:i/>
          <w:color w:val="000000"/>
        </w:rPr>
        <w:t xml:space="preserve">"corrupt Bibles that have brought absolute corruption into your churches."</w:t>
      </w:r>
      <w:r>
        <w:rPr>
          <w:rFonts w:eastAsia="source serif 4" w:cs="source serif 4" w:ascii="source serif 4" w:hAnsi="source serif 4"/>
          <w:color w:val="000000"/>
        </w:rPr>
        <w:t xml:space="preserve"> The 66-book Western Protestant canon, assembled during the Reformation under academic and political pressures, strips the cosmic and covenantal backdrop that 1 Enoch and Jubilees provide — the very texts the New Testament writers read and quoted.[</w:t>
      </w:r>
      <w:r>
        <w:rPr>
          <w:rFonts w:eastAsia="source serif 4" w:cs="source serif 4" w:ascii="source serif 4" w:hAnsi="source serif 4"/>
          <w:color w:val="000000"/>
          <w:vertAlign w:val="superscript"/>
        </w:rPr>
        <w:t xml:space="preserve">2][</w:t>
      </w:r>
      <w:r>
        <w:rPr>
          <w:rFonts w:eastAsia="source serif 4" w:cs="source serif 4" w:ascii="source serif 4" w:hAnsi="source serif 4"/>
          <w:color w:val="000000"/>
        </w:rPr>
        <w:t xml:space="preserve">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8" w:name="part_8_the_call_to_come_out_canon_15d6d4"/>
      <w:r>
        <w:rPr>
          <w:rFonts w:eastAsia="source serif 4" w:cs="source serif 4" w:ascii="source serif 4" w:hAnsi="source serif 4"/>
          <w:b/>
          <w:color w:val="000000"/>
          <w:sz w:val="24"/>
        </w:rPr>
        <w:t xml:space="preserve">Part 8 — The Call to Come Out (Canonical Warning)</w:t>
      </w:r>
      <w:bookmarkEnd w:id="8"/>
    </w:p>
    <w:p>
      <w:pPr>
        <w:spacing w:line="360" w:after="210" w:lineRule="auto"/>
      </w:pPr>
      <w:r>
        <w:rPr>
          <w:rFonts w:eastAsia="source serif 4" w:cs="source serif 4" w:ascii="source serif 4" w:hAnsi="source serif 4"/>
          <w:color w:val="000000"/>
        </w:rPr>
        <w:t xml:space="preserve">The singular, urgent command of Yeshua HaMashiach throughout the Little Book is this:[^1]</w:t>
      </w:r>
    </w:p>
    <w:p>
      <w:pPr>
        <w:spacing w:line="360" w:after="210" w:lineRule="auto"/>
      </w:pPr>
      <w:r>
        <w:rPr>
          <w:rFonts w:eastAsia="source serif 4" w:cs="source serif 4" w:ascii="source serif 4" w:hAnsi="source serif 4"/>
          <w:b/>
          <w:color w:val="000000"/>
        </w:rPr>
        <w:t xml:space="preserve">"Come out of her, my people, or you will share in her plagues."</w:t>
      </w:r>
    </w:p>
    <w:p>
      <w:pPr>
        <w:spacing w:line="360" w:after="210" w:lineRule="auto"/>
      </w:pPr>
      <w:r>
        <w:rPr>
          <w:rFonts w:eastAsia="source serif 4" w:cs="source serif 4" w:ascii="source serif 4" w:hAnsi="source serif 4"/>
          <w:color w:val="000000"/>
        </w:rPr>
        <w:t xml:space="preserve">This is not metaphorical. It is a command to:</w:t>
      </w:r>
    </w:p>
    <w:p>
      <w:pPr>
        <w:numPr>
          <w:ilvl w:val="0"/>
          <w:numId w:val="3"/>
        </w:numPr>
        <w:spacing w:line="360" w:before="105" w:after="105" w:lineRule="auto"/>
      </w:pPr>
      <w:r>
        <w:rPr>
          <w:rFonts w:eastAsia="source serif 4" w:cs="source serif 4" w:ascii="source serif 4" w:hAnsi="source serif 4"/>
          <w:b/>
          <w:color w:val="000000"/>
          <w:sz w:val="21"/>
        </w:rPr>
        <w:t xml:space="preserve">Separate from the consent structures of Secret Babylon</w:t>
      </w:r>
      <w:r>
        <w:rPr>
          <w:rFonts w:eastAsia="source serif 4" w:cs="source serif 4" w:ascii="source serif 4" w:hAnsi="source serif 4"/>
          <w:color w:val="000000"/>
          <w:sz w:val="21"/>
        </w:rPr>
        <w:t xml:space="preserve"> — do not vote for her criminals, do not endorse her wars, do not drink from her golden cup of entertainment and pleasure[^1]</w:t>
      </w:r>
    </w:p>
    <w:p>
      <w:pPr>
        <w:numPr>
          <w:ilvl w:val="0"/>
          <w:numId w:val="3"/>
        </w:numPr>
        <w:spacing w:line="360" w:before="105" w:after="105" w:lineRule="auto"/>
      </w:pPr>
      <w:r>
        <w:rPr>
          <w:rFonts w:eastAsia="source serif 4" w:cs="source serif 4" w:ascii="source serif 4" w:hAnsi="source serif 4"/>
          <w:b/>
          <w:color w:val="000000"/>
          <w:sz w:val="21"/>
        </w:rPr>
        <w:t xml:space="preserve">Repent and return to Yeshua HaMashiach as sole Lord</w:t>
      </w:r>
      <w:r>
        <w:rPr>
          <w:rFonts w:eastAsia="source serif 4" w:cs="source serif 4" w:ascii="source serif 4" w:hAnsi="source serif 4"/>
          <w:color w:val="000000"/>
          <w:sz w:val="21"/>
        </w:rPr>
        <w:t xml:space="preserve"> — not to a political savior, not to a nationalist deliverer, not to a prosperity preacher[^1]</w:t>
      </w:r>
    </w:p>
    <w:p>
      <w:pPr>
        <w:numPr>
          <w:ilvl w:val="0"/>
          <w:numId w:val="3"/>
        </w:numPr>
        <w:spacing w:line="360" w:before="105" w:after="105" w:lineRule="auto"/>
      </w:pPr>
      <w:r>
        <w:rPr>
          <w:rFonts w:eastAsia="source serif 4" w:cs="source serif 4" w:ascii="source serif 4" w:hAnsi="source serif 4"/>
          <w:b/>
          <w:color w:val="000000"/>
          <w:sz w:val="21"/>
        </w:rPr>
        <w:t xml:space="preserve">Call on the name of Yeshua / Jesus to the end</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"whosoever calls on the name of the Lord and loves not their lives to the end shall be saved"</w:t>
      </w:r>
      <w:r>
        <w:rPr>
          <w:rFonts w:eastAsia="source serif 4" w:cs="source serif 4" w:ascii="source serif 4" w:hAnsi="source serif 4"/>
          <w:color w:val="000000"/>
          <w:sz w:val="21"/>
        </w:rPr>
        <w:t xml:space="preserve">[^1]</w:t>
      </w:r>
    </w:p>
    <w:p>
      <w:pPr>
        <w:numPr>
          <w:ilvl w:val="0"/>
          <w:numId w:val="3"/>
        </w:numPr>
        <w:spacing w:line="360" w:before="105" w:after="105" w:lineRule="auto"/>
      </w:pPr>
      <w:r>
        <w:rPr>
          <w:rFonts w:eastAsia="source serif 4" w:cs="source serif 4" w:ascii="source serif 4" w:hAnsi="source serif 4"/>
          <w:b/>
          <w:color w:val="000000"/>
          <w:sz w:val="21"/>
        </w:rPr>
        <w:t xml:space="preserve">Understand the times</w:t>
      </w:r>
      <w:r>
        <w:rPr>
          <w:rFonts w:eastAsia="source serif 4" w:cs="source serif 4" w:ascii="source serif 4" w:hAnsi="source serif 4"/>
          <w:color w:val="000000"/>
          <w:sz w:val="21"/>
        </w:rPr>
        <w:t xml:space="preserve"> — the restrainer is being removed; Secret Babylon's destruction is imminent and irreversible[^1]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9" w:name="part_9_quick_reference_common_err_ccd218"/>
      <w:r>
        <w:rPr>
          <w:rFonts w:eastAsia="source serif 4" w:cs="source serif 4" w:ascii="source serif 4" w:hAnsi="source serif 4"/>
          <w:b/>
          <w:color w:val="000000"/>
          <w:sz w:val="24"/>
        </w:rPr>
        <w:t xml:space="preserve">Part 9 — Quick Reference: Common Errors Corrected</w:t>
      </w:r>
      <w:bookmarkEnd w:id="9"/>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4755"/>
        <w:gridCol w:w="4755"/>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Common Misidentification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What the Little Book Actually Declares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"Babylon is Rome / the Catholic Church"</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Babylon is Secret Babylon — the United States of America[^1]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Antichrist is the Pope"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Beast from the Earth (False Prophet) rules from the land of promise; the Beast from the Sea is the global ruler[^1]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Rapture is pre-tribulation and secret"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gathering of the faithful occurs at the removal of the restrainer, which triggers the immediate fall of Secret Babylon[^1]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Church replaced Israel"</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mystery of Yahweh is the making of one new man — Judean and Gentile together; neither replaces the other[^1]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"Constantine founded the Church"</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Constantine corrupted the Western expression of the Church; the true unbroken apostolic body was never his to found or destroy[^2]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"Dispensationalism is biblical"</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Dispensationalism is a 19th-century invention of John Nelson Darby that shattered covenantal theology and is identified in the Little Book as a lying deception[</w:t>
            </w:r>
            <w:r>
              <w:rPr>
                <w:rFonts w:eastAsia="source serif 4" w:cs="source serif 4" w:ascii="source serif 4" w:hAnsi="source serif 4"/>
                <w:color w:val="000000"/>
                <w:sz w:val="17"/>
                <w:vertAlign w:val="superscript"/>
              </w:rPr>
              <w:t xml:space="preserve">2][</w:t>
            </w:r>
            <w:r>
              <w:rPr>
                <w:rFonts w:eastAsia="source sans 3" w:cs="source sans 3" w:ascii="source sans 3" w:hAnsi="source sans 3"/>
                <w:color w:val="000000"/>
                <w:sz w:val="17"/>
              </w:rPr>
              <w:t xml:space="preserve">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Mark of the Beast is a tattoo or barcode"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Mark is a technologically embedded oath of allegiance that erases the name of Yahweh from whoever consents[^1]</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0" w:name="summary_statement"/>
      <w:r>
        <w:rPr>
          <w:rFonts w:eastAsia="source serif 4" w:cs="source serif 4" w:ascii="source serif 4" w:hAnsi="source serif 4"/>
          <w:b/>
          <w:color w:val="000000"/>
          <w:sz w:val="24"/>
        </w:rPr>
        <w:t xml:space="preserve">Summary Statement</w:t>
      </w:r>
      <w:bookmarkEnd w:id="10"/>
    </w:p>
    <w:p>
      <w:pPr>
        <w:spacing w:line="360" w:after="210" w:lineRule="auto"/>
      </w:pPr>
      <w:r>
        <w:rPr>
          <w:rFonts w:eastAsia="source serif 4" w:cs="source serif 4" w:ascii="source serif 4" w:hAnsi="source serif 4"/>
          <w:color w:val="000000"/>
        </w:rPr>
        <w:t xml:space="preserve">Secret Babylon — the United States of America — is the Scarlet Harlot of Revelation 17–18. She was built by the fallen ones on an accursed continent as the platform from which the Dragon, the Beast from the Sea, and the Beast from the Earth (the False Prophet) would rise. Her double portion of judgment is declared, irreversible, and imminent. Her destruction comes first at the hands of the ten horns and the beast system she helped build — then the sovereign wrath of the Lamb falls on the entire fallen order.[^1]</w:t>
      </w:r>
    </w:p>
    <w:p>
      <w:pPr>
        <w:spacing w:line="360" w:after="210" w:lineRule="auto"/>
      </w:pPr>
      <w:r>
        <w:rPr>
          <w:rFonts w:eastAsia="source serif 4" w:cs="source serif 4" w:ascii="source serif 4" w:hAnsi="source serif 4"/>
          <w:color w:val="000000"/>
        </w:rPr>
        <w:t xml:space="preserve">The only escape is the same it has always been: call on the name of Yeshua HaMashiach — Jesus the Nazarene — from a sincere heart, repent of all consent to her sins, and keep your eyes up and open, for the Bridegroom approaches.[^1]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after="210" w:lineRule="auto"/>
      </w:pPr>
      <w:r>
        <w:rPr>
          <w:rFonts w:eastAsia="source serif 4" w:cs="source serif 4" w:ascii="source serif 4" w:hAnsi="source serif 4"/>
          <w:i/>
          <w:color w:val="000000"/>
        </w:rPr>
        <w:t xml:space="preserve">This document is a canonical reference companion to the original ScarletTheHarlot witness document. All declarations are drawn from The Little Book of Revelation Chapter 10 (The Everlasting Gospel), given through Biblaridion144 by command of Adonai-YHVH and Yeshua HaMashiach. Shalom Shalom.</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1" w:name="references"/>
      <w:r>
        <w:rPr>
          <w:rFonts w:eastAsia="source serif 4" w:cs="source serif 4" w:ascii="source serif 4" w:hAnsi="source serif 4"/>
          <w:b/>
          <w:color w:val="000000"/>
          <w:sz w:val="24"/>
        </w:rPr>
        <w:t xml:space="preserve">References</w:t>
      </w:r>
      <w:bookmarkEnd w:id="11"/>
    </w:p>
    <w:p>
      <w:pPr>
        <w:numPr>
          <w:ilvl w:val="0"/>
          <w:numId w:val="4"/>
        </w:numPr>
        <w:spacing w:line="360" w:after="210" w:lineRule="auto"/>
      </w:pPr>
      <w:hyperlink r:id="rId5">
        <w:r>
          <w:rPr>
            <w:rFonts w:eastAsia="source sans 3" w:cs="source sans 3" w:ascii="source sans 3" w:hAnsi="source sans 3"/>
            <w:color w:val="#000"/>
            <w:sz w:val="21"/>
            <w:u w:val="single"/>
          </w:rPr>
          <w:t xml:space="preserve">The-Little-Book.pdf</w:t>
        </w:r>
      </w:hyperlink>
      <w:r>
        <w:rPr>
          <w:rFonts w:eastAsia="source serif 4" w:cs="source serif 4" w:ascii="source serif 4" w:hAnsi="source serif 4"/>
          <w:color w:val="000000"/>
          <w:sz w:val="21"/>
        </w:rPr>
        <w:t xml:space="preserve"> - And so will your future be, my tribulation saints, for I will yet save Jacob and all who call on my ...</w:t>
      </w:r>
    </w:p>
    <w:p>
      <w:pPr>
        <w:numPr>
          <w:ilvl w:val="0"/>
          <w:numId w:val="4"/>
        </w:numPr>
        <w:spacing w:line="360" w:after="210" w:lineRule="auto"/>
      </w:pPr>
      <w:hyperlink r:id="rId6">
        <w:r>
          <w:rPr>
            <w:rFonts w:eastAsia="source sans 3" w:cs="source sans 3" w:ascii="source sans 3" w:hAnsi="source sans 3"/>
            <w:color w:val="#000"/>
            <w:sz w:val="21"/>
            <w:u w:val="single"/>
          </w:rPr>
          <w:t xml:space="preserve">ScarletTheHarlot.pdf</w:t>
        </w:r>
      </w:hyperlink>
      <w:r>
        <w:rPr>
          <w:rFonts w:eastAsia="source serif 4" w:cs="source serif 4" w:ascii="source serif 4" w:hAnsi="source serif 4"/>
          <w:color w:val="000000"/>
          <w:sz w:val="21"/>
        </w:rPr>
        <w:t xml:space="preserve"> - historically what and how do we trace to what end socially the term Protestant Work historically wha...</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2">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3">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4">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 w:type="table" w:default="1" w:styleId="TableNormal">
    <w:name w:val="Normal Table"/>
    <w:uiPriority w:val="99"/>
    <w:semiHidden/>
    <w:unhideWhenUsed/>
    <w:tblPr>
      <w:tblInd w:w="0" w:type="dxa"/>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Ind w:w="0" w:type="dxa"/>
      <w:tblCellMar>
        <w:top w:w="80" w:type="dxa"/>
        <w:left w:w="160" w:type="dxa"/>
        <w:bottom w:w="80" w:type="dxa"/>
        <w:right w:w="160" w:type="dxa"/>
      </w:tblCellMar>
    </w:tbl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ppl-ai-file-upload.s3.amazonaws.com/web/direct-files/collection_973f1547-7263-4e05-a3d2-9d7dc991aa9a/f6bc1a9d-dc21-4d75-a488-02bf5696dc06/The-Little-Book.pdf?AWSAccessKeyId=ASIA2F3EMEYEQEXVJEKT&amp;Signature=%2FjigK56%2BD8BmhKDQzqRme0nXM4o%3D&amp;x-amz-security-token=IQoJb3JpZ2luX2VjEMn%2F%2F%2F%2F%2F%2F%2F%2F%2F%2FwEaCXVzLWVhc3QtMSJIMEYCIQDKIrLDVQ1hAG9YZZuGKw%2FyuXwVdGbLS0q36EL2uSEd9AIhAObLtcDQpHXiMZMkzAQ%2FAqTN%2Ba3JnJW77bReu60Xds5%2BKvwECJL%2F%2F%2F%2F%2F%2F%2F%2F%2F%2FwEQARoMNjk5NzUzMzA5NzA1IgzgMo%2FSWXPqEtZvQ%2B4q0ATTnfTD6t35vlX4nVElhJLztO%2FyTLjuUiUoLp2PMiDOn%2Foe3kuY3NdWG95uu8z3Ax%2BQJ%2BKXWWINKa5GXI0PZlXSOrJaqsmocsOH9RBNSuorZBiJ2s19CtVmHMOTiof4EuMPd91YapzcMERE%2BSsWHLClY6p6gR7M36p1XjaS1I%2FAK8xcBD62VIM8BdHCjcUYeVmjGPQ3hRO5yQDLFr0VIfRF4dN850wUKHVRpLgPJJFVdnlfEJGb66x9cr5V05rELRaHaJyTOK4LmxfHqP8FY%2BSAMIpyPBkOMr5fQS9hqtAmmeMDOl1nesnegzGD2o0N8xBqxPleItwtowp%2BHx%2FgSK82ue0sgI2TOAnDeu3PQ2gkwtL8ZhEe0bqj%2FXb1EhJX%2Fsqzu%2BuaegU%2BnKa%2FemjahnnmIJWkgBMfknb4h4njWtR8nB60uBkd4ogXKh%2BrLTS6lw3vu6dwfByPle5lJqfYKwCLhDNWNilFLsCyujZ9JxsI3PEfZ%2F76MRFAryeipL1Z1pRT9oRdzXFGtNqfyQJ%2BHoyOaCsPXh3Mm9GOu4YrQIhDsW957J6FqeKjq8sNWYzfJK1izLWQAQzvnL0BLfbr3TiDAF%2FOKfF9MAMy69sXAFPFBptMwvCou8IMHrI38yeD1F9mQSYgfIZCa0dxq77p3jqV2EOOveuYz%2FXTxLMbl6Lqwq1v40x9bRGaE4R5fckXeyuKAG1XDnUSG9uNj3HbbmJWN9lq9HoHsmEKHHB1QMjqqcfkYuG1QtkgSZy7e8gfICEIBDEmn6c84peGRwrxhnVZMOugy9EGOpcBjpClNWftPeCcwoIWEfWqxV3e0WU0HJpkkoeWRgFhGD8ArraB734WB87ZB6vnOuiJRUGgJQ7Qjfw7ykGf4KLIoc3HrlpcsMcct8FwSYNAWvmUozNZd3AZm0d0VwOXzoNqEA6ak6iNn7IrHTmOEC9XUofHO2coviQnQVkTLrzyf9w5nUAJ4K17pGNHAyI%2Bcy17BocVbASDEA%3D%3D&amp;Expires=1781718590" TargetMode="External"/><Relationship Id="rId6" Type="http://schemas.openxmlformats.org/officeDocument/2006/relationships/hyperlink" Target="https://ppl-ai-file-upload.s3.amazonaws.com/web/direct-files/collection_973f1547-7263-4e05-a3d2-9d7dc991aa9a/4aecbda6-b576-40ad-a4f4-6d3f0c1676e0/ScarletTheHarlot.pdf?AWSAccessKeyId=ASIA2F3EMEYEQEXVJEKT&amp;Signature=BYwbt6gbd1qLr9JWBRrdT5Ed1lY%3D&amp;x-amz-security-token=IQoJb3JpZ2luX2VjEMn%2F%2F%2F%2F%2F%2F%2F%2F%2F%2FwEaCXVzLWVhc3QtMSJIMEYCIQDKIrLDVQ1hAG9YZZuGKw%2FyuXwVdGbLS0q36EL2uSEd9AIhAObLtcDQpHXiMZMkzAQ%2FAqTN%2Ba3JnJW77bReu60Xds5%2BKvwECJL%2F%2F%2F%2F%2F%2F%2F%2F%2F%2FwEQARoMNjk5NzUzMzA5NzA1IgzgMo%2FSWXPqEtZvQ%2B4q0ATTnfTD6t35vlX4nVElhJLztO%2FyTLjuUiUoLp2PMiDOn%2Foe3kuY3NdWG95uu8z3Ax%2BQJ%2BKXWWINKa5GXI0PZlXSOrJaqsmocsOH9RBNSuorZBiJ2s19CtVmHMOTiof4EuMPd91YapzcMERE%2BSsWHLClY6p6gR7M36p1XjaS1I%2FAK8xcBD62VIM8BdHCjcUYeVmjGPQ3hRO5yQDLFr0VIfRF4dN850wUKHVRpLgPJJFVdnlfEJGb66x9cr5V05rELRaHaJyTOK4LmxfHqP8FY%2BSAMIpyPBkOMr5fQS9hqtAmmeMDOl1nesnegzGD2o0N8xBqxPleItwtowp%2BHx%2FgSK82ue0sgI2TOAnDeu3PQ2gkwtL8ZhEe0bqj%2FXb1EhJX%2Fsqzu%2BuaegU%2BnKa%2FemjahnnmIJWkgBMfknb4h4njWtR8nB60uBkd4ogXKh%2BrLTS6lw3vu6dwfByPle5lJqfYKwCLhDNWNilFLsCyujZ9JxsI3PEfZ%2F76MRFAryeipL1Z1pRT9oRdzXFGtNqfyQJ%2BHoyOaCsPXh3Mm9GOu4YrQIhDsW957J6FqeKjq8sNWYzfJK1izLWQAQzvnL0BLfbr3TiDAF%2FOKfF9MAMy69sXAFPFBptMwvCou8IMHrI38yeD1F9mQSYgfIZCa0dxq77p3jqV2EOOveuYz%2FXTxLMbl6Lqwq1v40x9bRGaE4R5fckXeyuKAG1XDnUSG9uNj3HbbmJWN9lq9HoHsmEKHHB1QMjqqcfkYuG1QtkgSZy7e8gfICEIBDEmn6c84peGRwrxhnVZMOugy9EGOpcBjpClNWftPeCcwoIWEfWqxV3e0WU0HJpkkoeWRgFhGD8ArraB734WB87ZB6vnOuiJRUGgJQ7Qjfw7ykGf4KLIoc3HrlpcsMcct8FwSYNAWvmUozNZd3AZm0d0VwOXzoNqEA6ak6iNn7IrHTmOEC9XUofHO2coviQnQVkTLrzyf9w5nUAJ4K17pGNHAyI%2Bcy17BocVbASDEA%3D%3D&amp;Expires=1781718590" TargetMode="Ex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2026-06-17T16:53:08.827Z</dcterms:created>
  <dcterms:modified xsi:type="dcterms:W3CDTF">2026-06-17T16:53:08.827Z</dcterms:modified>
</cp:coreProperties>
</file>